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83F" w:rsidRPr="00753933" w:rsidRDefault="0028183F" w:rsidP="00244981">
      <w:pPr>
        <w:pStyle w:val="berschrift1"/>
        <w:spacing w:before="0" w:after="0" w:line="276" w:lineRule="auto"/>
        <w:jc w:val="left"/>
      </w:pPr>
      <w:r w:rsidRPr="00753933">
        <w:t>Italie : une technologie de fraisage ultramoderne pour l’un des circuits de course les plus renommés du sport automobile</w:t>
      </w:r>
    </w:p>
    <w:p w:rsidR="0028183F" w:rsidRPr="00753933" w:rsidRDefault="0028183F" w:rsidP="002E765F">
      <w:pPr>
        <w:pStyle w:val="Text"/>
      </w:pPr>
    </w:p>
    <w:p w:rsidR="0028183F" w:rsidRPr="00753933" w:rsidRDefault="0028183F" w:rsidP="00244981">
      <w:pPr>
        <w:pStyle w:val="Text"/>
        <w:spacing w:line="276" w:lineRule="auto"/>
      </w:pPr>
      <w:r w:rsidRPr="00753933">
        <w:rPr>
          <w:b/>
          <w:szCs w:val="22"/>
        </w:rPr>
        <w:t xml:space="preserve">Afin d’augmenter la vitesse et la sécurité du </w:t>
      </w:r>
      <w:r>
        <w:rPr>
          <w:b/>
          <w:szCs w:val="22"/>
        </w:rPr>
        <w:t xml:space="preserve">circuit de </w:t>
      </w:r>
      <w:proofErr w:type="spellStart"/>
      <w:r>
        <w:rPr>
          <w:b/>
          <w:szCs w:val="22"/>
        </w:rPr>
        <w:t>Misano</w:t>
      </w:r>
      <w:proofErr w:type="spellEnd"/>
      <w:r>
        <w:rPr>
          <w:b/>
          <w:szCs w:val="22"/>
        </w:rPr>
        <w:t xml:space="preserve"> </w:t>
      </w:r>
      <w:r w:rsidRPr="00753933">
        <w:rPr>
          <w:b/>
          <w:szCs w:val="22"/>
        </w:rPr>
        <w:t xml:space="preserve">Marco </w:t>
      </w:r>
      <w:proofErr w:type="spellStart"/>
      <w:r w:rsidRPr="00753933">
        <w:rPr>
          <w:b/>
          <w:szCs w:val="22"/>
        </w:rPr>
        <w:t>Simoncelli</w:t>
      </w:r>
      <w:proofErr w:type="spellEnd"/>
      <w:r w:rsidRPr="00753933">
        <w:rPr>
          <w:b/>
          <w:szCs w:val="22"/>
        </w:rPr>
        <w:t xml:space="preserve">, la société </w:t>
      </w:r>
      <w:proofErr w:type="spellStart"/>
      <w:r w:rsidRPr="00753933">
        <w:rPr>
          <w:b/>
          <w:szCs w:val="22"/>
        </w:rPr>
        <w:t>Pesaresi</w:t>
      </w:r>
      <w:proofErr w:type="spellEnd"/>
      <w:r w:rsidRPr="00753933">
        <w:rPr>
          <w:b/>
          <w:szCs w:val="22"/>
        </w:rPr>
        <w:t xml:space="preserve"> Giuseppe </w:t>
      </w:r>
      <w:proofErr w:type="spellStart"/>
      <w:r w:rsidRPr="00753933">
        <w:rPr>
          <w:b/>
          <w:szCs w:val="22"/>
        </w:rPr>
        <w:t>SpA</w:t>
      </w:r>
      <w:proofErr w:type="spellEnd"/>
      <w:r w:rsidRPr="00753933">
        <w:rPr>
          <w:b/>
          <w:szCs w:val="22"/>
        </w:rPr>
        <w:t xml:space="preserve"> a mis en œuvre les technologies leaders de Wirtgen et </w:t>
      </w:r>
      <w:proofErr w:type="spellStart"/>
      <w:r w:rsidRPr="00753933">
        <w:rPr>
          <w:b/>
          <w:szCs w:val="22"/>
        </w:rPr>
        <w:t>Trimble</w:t>
      </w:r>
      <w:proofErr w:type="spellEnd"/>
      <w:r w:rsidRPr="00753933">
        <w:rPr>
          <w:b/>
          <w:szCs w:val="22"/>
        </w:rPr>
        <w:t>. Trois semaines à peine ont suffit pour éliminer toutes les irrégularités du circuit et lui permettre d’accueillir à nouveau de spectaculaires courses automobiles</w:t>
      </w:r>
      <w:r w:rsidRPr="00753933">
        <w:rPr>
          <w:rStyle w:val="Hervorhebung"/>
        </w:rPr>
        <w:t>.</w:t>
      </w:r>
      <w:r w:rsidRPr="00753933">
        <w:t xml:space="preserve"> </w:t>
      </w:r>
    </w:p>
    <w:p w:rsidR="0028183F" w:rsidRPr="00753933" w:rsidRDefault="0028183F" w:rsidP="00244981">
      <w:pPr>
        <w:pStyle w:val="Text"/>
        <w:spacing w:line="276" w:lineRule="auto"/>
        <w:rPr>
          <w:lang w:eastAsia="de-DE"/>
        </w:rPr>
      </w:pPr>
    </w:p>
    <w:p w:rsidR="0028183F" w:rsidRPr="00753933" w:rsidRDefault="0028183F" w:rsidP="00244981">
      <w:pPr>
        <w:pStyle w:val="Text"/>
        <w:spacing w:line="276" w:lineRule="auto"/>
        <w:rPr>
          <w:rFonts w:cs="Arial"/>
          <w:szCs w:val="22"/>
        </w:rPr>
      </w:pPr>
      <w:r w:rsidRPr="00753933">
        <w:rPr>
          <w:szCs w:val="22"/>
        </w:rPr>
        <w:t xml:space="preserve">Le </w:t>
      </w:r>
      <w:r>
        <w:rPr>
          <w:szCs w:val="22"/>
        </w:rPr>
        <w:t xml:space="preserve">circuit de </w:t>
      </w:r>
      <w:proofErr w:type="spellStart"/>
      <w:r>
        <w:rPr>
          <w:szCs w:val="22"/>
        </w:rPr>
        <w:t>Misano</w:t>
      </w:r>
      <w:proofErr w:type="spellEnd"/>
      <w:r w:rsidRPr="00753933">
        <w:rPr>
          <w:szCs w:val="22"/>
        </w:rPr>
        <w:t xml:space="preserve"> Marco </w:t>
      </w:r>
      <w:proofErr w:type="spellStart"/>
      <w:r w:rsidRPr="00753933">
        <w:rPr>
          <w:szCs w:val="22"/>
        </w:rPr>
        <w:t>Simoncelli</w:t>
      </w:r>
      <w:proofErr w:type="spellEnd"/>
      <w:r w:rsidRPr="00753933">
        <w:rPr>
          <w:szCs w:val="22"/>
        </w:rPr>
        <w:t xml:space="preserve"> est un circuit de courses moto </w:t>
      </w:r>
      <w:r>
        <w:rPr>
          <w:szCs w:val="22"/>
        </w:rPr>
        <w:t>situé</w:t>
      </w:r>
      <w:r w:rsidRPr="00753933">
        <w:rPr>
          <w:szCs w:val="22"/>
        </w:rPr>
        <w:t xml:space="preserve"> à </w:t>
      </w:r>
      <w:proofErr w:type="spellStart"/>
      <w:r w:rsidRPr="00753933">
        <w:rPr>
          <w:szCs w:val="22"/>
        </w:rPr>
        <w:t>Misano</w:t>
      </w:r>
      <w:proofErr w:type="spellEnd"/>
      <w:r w:rsidRPr="00753933">
        <w:rPr>
          <w:szCs w:val="22"/>
        </w:rPr>
        <w:t xml:space="preserve"> </w:t>
      </w:r>
      <w:proofErr w:type="spellStart"/>
      <w:r w:rsidRPr="00753933">
        <w:rPr>
          <w:szCs w:val="22"/>
        </w:rPr>
        <w:t>Adriatico</w:t>
      </w:r>
      <w:proofErr w:type="spellEnd"/>
      <w:r w:rsidRPr="00753933">
        <w:rPr>
          <w:szCs w:val="22"/>
        </w:rPr>
        <w:t xml:space="preserve">, ville italienne </w:t>
      </w:r>
      <w:r w:rsidR="00BD4DE7">
        <w:rPr>
          <w:szCs w:val="22"/>
        </w:rPr>
        <w:t>de</w:t>
      </w:r>
      <w:r w:rsidRPr="00753933">
        <w:rPr>
          <w:szCs w:val="22"/>
        </w:rPr>
        <w:t xml:space="preserve"> la Riviera romagnole, à quelques kilomètres au sud de Rimini</w:t>
      </w:r>
      <w:r>
        <w:rPr>
          <w:szCs w:val="22"/>
        </w:rPr>
        <w:t>,</w:t>
      </w:r>
      <w:r w:rsidRPr="00753933">
        <w:rPr>
          <w:szCs w:val="22"/>
        </w:rPr>
        <w:t xml:space="preserve"> la capitale de </w:t>
      </w:r>
      <w:r>
        <w:rPr>
          <w:szCs w:val="22"/>
        </w:rPr>
        <w:t xml:space="preserve">la </w:t>
      </w:r>
      <w:r w:rsidRPr="00753933">
        <w:rPr>
          <w:szCs w:val="22"/>
        </w:rPr>
        <w:t>province. Depuis 1991, il accueille régulièrement le Championnat du monde de Superbike et, depuis 2007, le Grand Prix moto de Saint-Marin.</w:t>
      </w:r>
    </w:p>
    <w:p w:rsidR="0028183F" w:rsidRPr="00753933" w:rsidRDefault="0028183F" w:rsidP="00244981">
      <w:pPr>
        <w:pStyle w:val="Text"/>
        <w:spacing w:line="276" w:lineRule="auto"/>
        <w:rPr>
          <w:rFonts w:cs="Arial"/>
          <w:szCs w:val="22"/>
        </w:rPr>
      </w:pPr>
    </w:p>
    <w:p w:rsidR="0028183F" w:rsidRPr="00753933" w:rsidRDefault="0028183F" w:rsidP="00244981">
      <w:pPr>
        <w:pStyle w:val="Text"/>
        <w:spacing w:line="276" w:lineRule="auto"/>
        <w:rPr>
          <w:b/>
          <w:iCs/>
        </w:rPr>
      </w:pPr>
      <w:r w:rsidRPr="00753933">
        <w:rPr>
          <w:szCs w:val="22"/>
        </w:rPr>
        <w:t xml:space="preserve">L’appel d’offres de la société Santa Monica </w:t>
      </w:r>
      <w:proofErr w:type="spellStart"/>
      <w:r w:rsidRPr="00753933">
        <w:rPr>
          <w:szCs w:val="22"/>
        </w:rPr>
        <w:t>SpA</w:t>
      </w:r>
      <w:proofErr w:type="spellEnd"/>
      <w:r w:rsidRPr="00753933">
        <w:rPr>
          <w:szCs w:val="22"/>
        </w:rPr>
        <w:t xml:space="preserve"> prévoyait la réalisation de deux nouveaux tronçons. En outre, on souhaitait augmenter non seulement la vitesse, mais également la sécurité du circuit.</w:t>
      </w:r>
    </w:p>
    <w:p w:rsidR="0028183F" w:rsidRPr="00753933" w:rsidRDefault="0028183F" w:rsidP="00244981">
      <w:pPr>
        <w:pStyle w:val="Text"/>
        <w:spacing w:line="276" w:lineRule="auto"/>
        <w:rPr>
          <w:rStyle w:val="Hervorhebung"/>
        </w:rPr>
      </w:pPr>
    </w:p>
    <w:p w:rsidR="0028183F" w:rsidRPr="00753933" w:rsidRDefault="0028183F" w:rsidP="00244981">
      <w:pPr>
        <w:pStyle w:val="Text"/>
        <w:spacing w:line="276" w:lineRule="auto"/>
        <w:rPr>
          <w:rStyle w:val="Hervorhebung"/>
        </w:rPr>
      </w:pPr>
      <w:r w:rsidRPr="00753933">
        <w:rPr>
          <w:rStyle w:val="Hervorhebung"/>
        </w:rPr>
        <w:t xml:space="preserve">Wirtgen et </w:t>
      </w:r>
      <w:proofErr w:type="spellStart"/>
      <w:r w:rsidRPr="00753933">
        <w:rPr>
          <w:rStyle w:val="Hervorhebung"/>
        </w:rPr>
        <w:t>Trimble</w:t>
      </w:r>
      <w:proofErr w:type="spellEnd"/>
      <w:r w:rsidRPr="00753933">
        <w:rPr>
          <w:rStyle w:val="Hervorhebung"/>
        </w:rPr>
        <w:t xml:space="preserve"> l’emportent</w:t>
      </w:r>
    </w:p>
    <w:p w:rsidR="0028183F" w:rsidRPr="00753933" w:rsidRDefault="0028183F" w:rsidP="00244981">
      <w:pPr>
        <w:pStyle w:val="Text"/>
        <w:spacing w:line="276" w:lineRule="auto"/>
      </w:pPr>
      <w:r>
        <w:rPr>
          <w:szCs w:val="22"/>
        </w:rPr>
        <w:t>L</w:t>
      </w:r>
      <w:r w:rsidRPr="00753933">
        <w:rPr>
          <w:szCs w:val="22"/>
        </w:rPr>
        <w:t>’optimisation du circuit</w:t>
      </w:r>
      <w:r>
        <w:rPr>
          <w:szCs w:val="22"/>
        </w:rPr>
        <w:t xml:space="preserve"> a été confiée à </w:t>
      </w:r>
      <w:proofErr w:type="spellStart"/>
      <w:r w:rsidRPr="00753933">
        <w:rPr>
          <w:szCs w:val="22"/>
        </w:rPr>
        <w:t>Jarno</w:t>
      </w:r>
      <w:proofErr w:type="spellEnd"/>
      <w:r w:rsidRPr="00753933">
        <w:rPr>
          <w:szCs w:val="22"/>
        </w:rPr>
        <w:t xml:space="preserve"> </w:t>
      </w:r>
      <w:proofErr w:type="spellStart"/>
      <w:r w:rsidRPr="00753933">
        <w:rPr>
          <w:szCs w:val="22"/>
        </w:rPr>
        <w:t>Zaffelli</w:t>
      </w:r>
      <w:proofErr w:type="spellEnd"/>
      <w:r>
        <w:rPr>
          <w:szCs w:val="22"/>
        </w:rPr>
        <w:t xml:space="preserve"> et sa société </w:t>
      </w:r>
      <w:proofErr w:type="spellStart"/>
      <w:r w:rsidRPr="00753933">
        <w:rPr>
          <w:szCs w:val="22"/>
        </w:rPr>
        <w:t>Dromo</w:t>
      </w:r>
      <w:proofErr w:type="spellEnd"/>
      <w:r w:rsidRPr="00753933">
        <w:rPr>
          <w:szCs w:val="22"/>
        </w:rPr>
        <w:t xml:space="preserve"> </w:t>
      </w:r>
      <w:proofErr w:type="spellStart"/>
      <w:r w:rsidRPr="00753933">
        <w:rPr>
          <w:szCs w:val="22"/>
        </w:rPr>
        <w:t>Italian</w:t>
      </w:r>
      <w:proofErr w:type="spellEnd"/>
      <w:r w:rsidRPr="00753933">
        <w:rPr>
          <w:szCs w:val="22"/>
        </w:rPr>
        <w:t xml:space="preserve"> </w:t>
      </w:r>
      <w:proofErr w:type="spellStart"/>
      <w:r w:rsidRPr="00753933">
        <w:rPr>
          <w:szCs w:val="22"/>
        </w:rPr>
        <w:t>Applied</w:t>
      </w:r>
      <w:proofErr w:type="spellEnd"/>
      <w:r w:rsidRPr="00753933">
        <w:rPr>
          <w:szCs w:val="22"/>
        </w:rPr>
        <w:t xml:space="preserve"> Circuit Design</w:t>
      </w:r>
      <w:r>
        <w:rPr>
          <w:szCs w:val="22"/>
        </w:rPr>
        <w:t>,</w:t>
      </w:r>
      <w:r w:rsidRPr="00753933">
        <w:rPr>
          <w:szCs w:val="22"/>
        </w:rPr>
        <w:t xml:space="preserve"> </w:t>
      </w:r>
      <w:r>
        <w:rPr>
          <w:szCs w:val="22"/>
        </w:rPr>
        <w:t xml:space="preserve">qui figurent parmi les </w:t>
      </w:r>
      <w:r w:rsidRPr="00753933">
        <w:rPr>
          <w:szCs w:val="22"/>
        </w:rPr>
        <w:t xml:space="preserve">meilleurs experts mondiaux en matière de conception de circuits de course. </w:t>
      </w:r>
      <w:r w:rsidRPr="00753933">
        <w:t xml:space="preserve">La réalisation des travaux a été </w:t>
      </w:r>
      <w:r>
        <w:t>at</w:t>
      </w:r>
      <w:r w:rsidR="00BD4DE7">
        <w:t>t</w:t>
      </w:r>
      <w:r>
        <w:t>ribuée</w:t>
      </w:r>
      <w:r w:rsidRPr="00753933">
        <w:t xml:space="preserve"> à </w:t>
      </w:r>
      <w:proofErr w:type="spellStart"/>
      <w:r w:rsidRPr="00753933">
        <w:rPr>
          <w:szCs w:val="22"/>
        </w:rPr>
        <w:t>Pesaresi</w:t>
      </w:r>
      <w:proofErr w:type="spellEnd"/>
      <w:r w:rsidRPr="00753933">
        <w:rPr>
          <w:szCs w:val="22"/>
        </w:rPr>
        <w:t xml:space="preserve"> Giuseppe </w:t>
      </w:r>
      <w:proofErr w:type="spellStart"/>
      <w:r w:rsidRPr="00753933">
        <w:rPr>
          <w:szCs w:val="22"/>
        </w:rPr>
        <w:t>SpA</w:t>
      </w:r>
      <w:proofErr w:type="spellEnd"/>
      <w:r w:rsidRPr="00753933">
        <w:rPr>
          <w:szCs w:val="22"/>
        </w:rPr>
        <w:t xml:space="preserve">, entreprise de Rimini affichant plus de 50 </w:t>
      </w:r>
      <w:r>
        <w:rPr>
          <w:szCs w:val="22"/>
        </w:rPr>
        <w:t>ans</w:t>
      </w:r>
      <w:r w:rsidRPr="00753933">
        <w:rPr>
          <w:szCs w:val="22"/>
        </w:rPr>
        <w:t xml:space="preserve"> d’expérience en construction routière.</w:t>
      </w:r>
    </w:p>
    <w:p w:rsidR="0028183F" w:rsidRPr="00753933" w:rsidRDefault="0028183F" w:rsidP="00244981">
      <w:pPr>
        <w:pStyle w:val="Text"/>
        <w:spacing w:line="276" w:lineRule="auto"/>
      </w:pPr>
    </w:p>
    <w:p w:rsidR="0028183F" w:rsidRPr="00753933" w:rsidRDefault="0028183F" w:rsidP="00244981">
      <w:pPr>
        <w:pStyle w:val="Text"/>
        <w:spacing w:line="276" w:lineRule="auto"/>
      </w:pPr>
      <w:r w:rsidRPr="00753933">
        <w:t xml:space="preserve">L’objectif était de réaliser un nouveau revêtement d’environ 5 000 tonnes </w:t>
      </w:r>
      <w:r>
        <w:t>– un projet faisant intervenir</w:t>
      </w:r>
      <w:r w:rsidRPr="00753933">
        <w:t xml:space="preserve"> 80 personnes et 50 véhicules. Les exigences étaient élevées : après avoir modifié le dévers et la pente de la piste, il fallait éliminer toutes les ondulations et autres irrégularités. Afin d’assurer la précision requise, les spécifications techniques exigeaient déjà </w:t>
      </w:r>
      <w:r>
        <w:t xml:space="preserve">expressément </w:t>
      </w:r>
      <w:r w:rsidRPr="00753933">
        <w:t>de recourir à la technologie 3D, tant dans la phase de planification que dans la phase d’exécution.</w:t>
      </w:r>
    </w:p>
    <w:p w:rsidR="0028183F" w:rsidRPr="00753933" w:rsidRDefault="0028183F" w:rsidP="00244981">
      <w:pPr>
        <w:pStyle w:val="Text"/>
        <w:spacing w:line="276" w:lineRule="auto"/>
      </w:pPr>
    </w:p>
    <w:p w:rsidR="0028183F" w:rsidRPr="00753933" w:rsidRDefault="0028183F" w:rsidP="00244981">
      <w:pPr>
        <w:pStyle w:val="Text"/>
        <w:spacing w:line="276" w:lineRule="auto"/>
      </w:pPr>
      <w:r w:rsidRPr="00753933">
        <w:t xml:space="preserve">Pour éliminer toutes les irrégularités de la piste, la profondeur de fraisage </w:t>
      </w:r>
      <w:r>
        <w:t>devait être réglée au millimètre près</w:t>
      </w:r>
      <w:r w:rsidRPr="00753933">
        <w:t xml:space="preserve"> – seul moyen de garantir une planéité parfaite lors de la pose d’enrobé sur le circuit. C’est pourquoi </w:t>
      </w:r>
      <w:proofErr w:type="spellStart"/>
      <w:r w:rsidRPr="00753933">
        <w:t>Pesaresi</w:t>
      </w:r>
      <w:proofErr w:type="spellEnd"/>
      <w:r w:rsidRPr="00753933">
        <w:t xml:space="preserve"> Giuseppe a décidé de mettre en œuvre sa fraiseuse à froid WIRTGEN W 210 en l’équipant d’une solution 3D de </w:t>
      </w:r>
      <w:proofErr w:type="spellStart"/>
      <w:r w:rsidRPr="00753933">
        <w:t>Trimble</w:t>
      </w:r>
      <w:proofErr w:type="spellEnd"/>
      <w:r w:rsidRPr="00753933">
        <w:t>.</w:t>
      </w:r>
    </w:p>
    <w:p w:rsidR="0028183F" w:rsidRPr="00753933" w:rsidRDefault="0028183F">
      <w:pPr>
        <w:rPr>
          <w:sz w:val="22"/>
        </w:rPr>
      </w:pPr>
      <w:r w:rsidRPr="00753933">
        <w:br w:type="page"/>
      </w:r>
    </w:p>
    <w:p w:rsidR="0028183F" w:rsidRPr="00753933" w:rsidRDefault="0028183F" w:rsidP="00244981">
      <w:pPr>
        <w:pStyle w:val="Text"/>
        <w:spacing w:line="276" w:lineRule="auto"/>
        <w:rPr>
          <w:rStyle w:val="Hervorhebung"/>
        </w:rPr>
      </w:pPr>
      <w:r w:rsidRPr="00753933">
        <w:rPr>
          <w:b/>
          <w:szCs w:val="22"/>
        </w:rPr>
        <w:lastRenderedPageBreak/>
        <w:t>Un fraisage « intelligent » : la W 210 dotée du système PCS900 fournit un résultat parfait</w:t>
      </w:r>
    </w:p>
    <w:p w:rsidR="0028183F" w:rsidRPr="00753933" w:rsidRDefault="0028183F" w:rsidP="00244981">
      <w:pPr>
        <w:pStyle w:val="Text"/>
        <w:spacing w:line="276" w:lineRule="auto"/>
      </w:pPr>
      <w:r w:rsidRPr="00753933">
        <w:t xml:space="preserve">Après le repérage du terrain effectué en collaboration avec une entreprise de génie civil topographique, le profil du terrain en 3D </w:t>
      </w:r>
      <w:r>
        <w:t xml:space="preserve">destiné à la </w:t>
      </w:r>
      <w:r w:rsidRPr="00753933">
        <w:t xml:space="preserve">fraiseuse à froid WIRTGEN W </w:t>
      </w:r>
      <w:smartTag w:uri="urn:schemas-microsoft-com:office:smarttags" w:element="metricconverter">
        <w:smartTagPr>
          <w:attr w:name="ProductID" w:val="210 a"/>
        </w:smartTagPr>
        <w:r w:rsidRPr="00753933">
          <w:t>210</w:t>
        </w:r>
        <w:r>
          <w:t xml:space="preserve"> </w:t>
        </w:r>
        <w:r w:rsidRPr="00753933">
          <w:t>a</w:t>
        </w:r>
      </w:smartTag>
      <w:r w:rsidRPr="00753933">
        <w:t xml:space="preserve"> </w:t>
      </w:r>
      <w:r>
        <w:t>pu être</w:t>
      </w:r>
      <w:r w:rsidRPr="00753933">
        <w:t xml:space="preserve"> réalisé avec précision </w:t>
      </w:r>
      <w:r>
        <w:t xml:space="preserve">pour lui être ensuite </w:t>
      </w:r>
      <w:r w:rsidRPr="00753933">
        <w:t xml:space="preserve">téléchargé. Équipée du système de contrôle </w:t>
      </w:r>
      <w:proofErr w:type="spellStart"/>
      <w:r w:rsidRPr="00753933">
        <w:t>Trimble</w:t>
      </w:r>
      <w:proofErr w:type="spellEnd"/>
      <w:r w:rsidRPr="00753933">
        <w:t xml:space="preserve"> PCS900, la W </w:t>
      </w:r>
      <w:smartTag w:uri="urn:schemas-microsoft-com:office:smarttags" w:element="metricconverter">
        <w:smartTagPr>
          <w:attr w:name="ProductID" w:val="210 a"/>
        </w:smartTagPr>
        <w:r w:rsidRPr="00753933">
          <w:t>210 a</w:t>
        </w:r>
      </w:smartTag>
      <w:r w:rsidRPr="00753933">
        <w:t xml:space="preserve"> pu fraiser le revêtement en enrobé avec une précision millimétrique sur la base du profil 3D. </w:t>
      </w:r>
    </w:p>
    <w:p w:rsidR="0028183F" w:rsidRPr="00753933" w:rsidRDefault="0028183F" w:rsidP="00244981">
      <w:pPr>
        <w:pStyle w:val="Text"/>
        <w:spacing w:line="276" w:lineRule="auto"/>
      </w:pPr>
    </w:p>
    <w:p w:rsidR="0028183F" w:rsidRPr="00753933" w:rsidRDefault="0028183F" w:rsidP="00244981">
      <w:pPr>
        <w:pStyle w:val="Text"/>
        <w:spacing w:line="276" w:lineRule="auto"/>
      </w:pPr>
      <w:r w:rsidRPr="00753933">
        <w:t xml:space="preserve">Le passage d’une station totale à l’autre s’est effectué via la technologie « Hot Swap » de </w:t>
      </w:r>
      <w:proofErr w:type="spellStart"/>
      <w:r w:rsidRPr="00753933">
        <w:t>Trimble</w:t>
      </w:r>
      <w:proofErr w:type="spellEnd"/>
      <w:r w:rsidRPr="00753933">
        <w:t>, assurant un fraisage sans interruption. Cette technologie permet d’éviter l’apparition d’irrégularités sur la piste dues aux arrêts de la machine.</w:t>
      </w:r>
    </w:p>
    <w:p w:rsidR="0028183F" w:rsidRPr="00753933" w:rsidRDefault="0028183F" w:rsidP="00244981">
      <w:pPr>
        <w:pStyle w:val="Text"/>
        <w:spacing w:line="276" w:lineRule="auto"/>
      </w:pPr>
    </w:p>
    <w:p w:rsidR="0028183F" w:rsidRPr="00753933" w:rsidRDefault="0028183F" w:rsidP="00244981">
      <w:pPr>
        <w:pStyle w:val="Text"/>
        <w:spacing w:line="276" w:lineRule="auto"/>
        <w:rPr>
          <w:rFonts w:cs="Arial"/>
          <w:szCs w:val="22"/>
        </w:rPr>
      </w:pPr>
      <w:r w:rsidRPr="00753933">
        <w:rPr>
          <w:szCs w:val="22"/>
        </w:rPr>
        <w:t xml:space="preserve">La fraiseuse à froid WIRTGEN W 210 est l’engin idéal pour un déroulement des travaux à la fois rapide et économique : avec ses groupes de fraisage offrant une largeur de travail de </w:t>
      </w:r>
      <w:smartTag w:uri="urn:schemas-microsoft-com:office:smarttags" w:element="metricconverter">
        <w:smartTagPr>
          <w:attr w:name="ProductID" w:val="1,50 m"/>
        </w:smartTagPr>
        <w:r w:rsidRPr="00753933">
          <w:rPr>
            <w:szCs w:val="22"/>
          </w:rPr>
          <w:t>1,50 m</w:t>
        </w:r>
      </w:smartTag>
      <w:r w:rsidRPr="00753933">
        <w:rPr>
          <w:szCs w:val="22"/>
        </w:rPr>
        <w:t xml:space="preserve">, </w:t>
      </w:r>
      <w:smartTag w:uri="urn:schemas-microsoft-com:office:smarttags" w:element="metricconverter">
        <w:smartTagPr>
          <w:attr w:name="ProductID" w:val="2,0 m"/>
        </w:smartTagPr>
        <w:r w:rsidRPr="00753933">
          <w:rPr>
            <w:szCs w:val="22"/>
          </w:rPr>
          <w:t>2,0 m</w:t>
        </w:r>
      </w:smartTag>
      <w:r w:rsidRPr="00753933">
        <w:rPr>
          <w:szCs w:val="22"/>
        </w:rPr>
        <w:t xml:space="preserve"> ou </w:t>
      </w:r>
      <w:smartTag w:uri="urn:schemas-microsoft-com:office:smarttags" w:element="metricconverter">
        <w:smartTagPr>
          <w:attr w:name="ProductID" w:val="2,20 m"/>
        </w:smartTagPr>
        <w:r w:rsidRPr="00753933">
          <w:rPr>
            <w:szCs w:val="22"/>
          </w:rPr>
          <w:t>2,20 m</w:t>
        </w:r>
      </w:smartTag>
      <w:r w:rsidRPr="00753933">
        <w:rPr>
          <w:szCs w:val="22"/>
        </w:rPr>
        <w:t xml:space="preserve"> et sa vitesse de rotation du tambour réglable, cette fraiseuse compacte s’adapte en effet aux conditions du chantier à tout moment et en toute flexibilité. Un rendement de fraisage élevé, une maniabilité optimale et </w:t>
      </w:r>
      <w:r>
        <w:rPr>
          <w:szCs w:val="22"/>
        </w:rPr>
        <w:t>le</w:t>
      </w:r>
      <w:r w:rsidRPr="00753933">
        <w:rPr>
          <w:szCs w:val="22"/>
        </w:rPr>
        <w:t xml:space="preserve"> concept d’entraînement</w:t>
      </w:r>
      <w:r>
        <w:rPr>
          <w:szCs w:val="22"/>
        </w:rPr>
        <w:t xml:space="preserve"> à deux moteurs diesel</w:t>
      </w:r>
      <w:r w:rsidRPr="00753933">
        <w:rPr>
          <w:szCs w:val="22"/>
        </w:rPr>
        <w:t xml:space="preserve"> économe en carburant assurent une rentabilité maximale en toute situation. </w:t>
      </w:r>
    </w:p>
    <w:p w:rsidR="0028183F" w:rsidRPr="00753933" w:rsidRDefault="0028183F" w:rsidP="00244981">
      <w:pPr>
        <w:pStyle w:val="Text"/>
        <w:spacing w:line="276" w:lineRule="auto"/>
        <w:rPr>
          <w:rFonts w:cs="Arial"/>
          <w:szCs w:val="22"/>
        </w:rPr>
      </w:pPr>
    </w:p>
    <w:p w:rsidR="0028183F" w:rsidRPr="00753933" w:rsidRDefault="0028183F" w:rsidP="00244981">
      <w:pPr>
        <w:pStyle w:val="Text"/>
        <w:spacing w:line="276" w:lineRule="auto"/>
        <w:rPr>
          <w:rFonts w:cs="Arial"/>
          <w:szCs w:val="22"/>
        </w:rPr>
      </w:pPr>
      <w:r w:rsidRPr="00753933">
        <w:rPr>
          <w:szCs w:val="22"/>
        </w:rPr>
        <w:t xml:space="preserve">En outre, le recours à la technologie 3D accélère le déroulement des travaux : les camions ne devant plus faire attention </w:t>
      </w:r>
      <w:r>
        <w:rPr>
          <w:szCs w:val="22"/>
        </w:rPr>
        <w:t xml:space="preserve">ni </w:t>
      </w:r>
      <w:r w:rsidRPr="00753933">
        <w:rPr>
          <w:szCs w:val="22"/>
        </w:rPr>
        <w:t xml:space="preserve">aux </w:t>
      </w:r>
      <w:r w:rsidR="00BD4DE7">
        <w:rPr>
          <w:szCs w:val="22"/>
        </w:rPr>
        <w:t xml:space="preserve">piquets, </w:t>
      </w:r>
      <w:r>
        <w:rPr>
          <w:szCs w:val="22"/>
        </w:rPr>
        <w:t>ni</w:t>
      </w:r>
      <w:r w:rsidRPr="00753933">
        <w:rPr>
          <w:szCs w:val="22"/>
        </w:rPr>
        <w:t xml:space="preserve"> </w:t>
      </w:r>
      <w:r>
        <w:rPr>
          <w:szCs w:val="22"/>
        </w:rPr>
        <w:t xml:space="preserve">aux </w:t>
      </w:r>
      <w:r w:rsidRPr="00753933">
        <w:rPr>
          <w:szCs w:val="22"/>
        </w:rPr>
        <w:t>fils tendus, l’évacuation du matériau sur la surface est à la fois plus simple et plus rapide.</w:t>
      </w:r>
    </w:p>
    <w:p w:rsidR="0028183F" w:rsidRPr="00753933" w:rsidRDefault="0028183F" w:rsidP="00244981">
      <w:pPr>
        <w:pStyle w:val="Text"/>
        <w:spacing w:line="276" w:lineRule="auto"/>
        <w:rPr>
          <w:rFonts w:cs="Arial"/>
          <w:szCs w:val="22"/>
        </w:rPr>
      </w:pPr>
    </w:p>
    <w:p w:rsidR="0028183F" w:rsidRPr="00753933" w:rsidRDefault="0028183F" w:rsidP="00244981">
      <w:pPr>
        <w:pStyle w:val="Text"/>
        <w:spacing w:line="276" w:lineRule="auto"/>
        <w:rPr>
          <w:b/>
        </w:rPr>
      </w:pPr>
      <w:r w:rsidRPr="00753933">
        <w:rPr>
          <w:b/>
        </w:rPr>
        <w:t>Des travaux rapide</w:t>
      </w:r>
      <w:r>
        <w:rPr>
          <w:b/>
        </w:rPr>
        <w:t>s couronnés de</w:t>
      </w:r>
      <w:r w:rsidRPr="00753933">
        <w:rPr>
          <w:b/>
        </w:rPr>
        <w:t xml:space="preserve"> succès</w:t>
      </w:r>
    </w:p>
    <w:p w:rsidR="0028183F" w:rsidRPr="00753933" w:rsidRDefault="0028183F" w:rsidP="00244981">
      <w:pPr>
        <w:pStyle w:val="Text"/>
        <w:spacing w:line="276" w:lineRule="auto"/>
      </w:pPr>
      <w:r>
        <w:t>À peine</w:t>
      </w:r>
      <w:r w:rsidRPr="00753933">
        <w:t xml:space="preserve"> 14 jours de travail ont suffi pour terminer les travaux et passer à la pose d’enrobé sur le circuit. Quatre jours plus tard, le chantier était bouclé dans le respect des délais et des exigences – et la nouvelle piste ne présentait plus aucune irrégularité. Et grâce aux tronçons supplémentaires, tous les spectateurs bénéficie</w:t>
      </w:r>
      <w:r>
        <w:t>nt</w:t>
      </w:r>
      <w:r w:rsidRPr="00753933" w:rsidDel="001076F0">
        <w:t xml:space="preserve"> </w:t>
      </w:r>
      <w:r w:rsidRPr="00753933">
        <w:t>désormais</w:t>
      </w:r>
      <w:r>
        <w:t xml:space="preserve"> </w:t>
      </w:r>
      <w:r w:rsidRPr="00753933">
        <w:t>d’une vue nettement meilleure sur l’ensemble du circuit</w:t>
      </w:r>
      <w:r w:rsidRPr="009B7B9C">
        <w:t xml:space="preserve"> </w:t>
      </w:r>
      <w:r w:rsidRPr="00753933">
        <w:t>depuis les tribunes. Plus rien ne s’oppose donc à ce que le circuit continue d’offrir des courses automobiles d’une qualité spectaculaire.</w:t>
      </w:r>
    </w:p>
    <w:p w:rsidR="0028183F" w:rsidRPr="00753933" w:rsidRDefault="0028183F" w:rsidP="00244981">
      <w:pPr>
        <w:pStyle w:val="Text"/>
        <w:spacing w:line="276" w:lineRule="auto"/>
      </w:pPr>
    </w:p>
    <w:p w:rsidR="0028183F" w:rsidRPr="00753933" w:rsidRDefault="0028183F" w:rsidP="00244981">
      <w:pPr>
        <w:pStyle w:val="Text"/>
        <w:spacing w:line="276" w:lineRule="auto"/>
      </w:pPr>
    </w:p>
    <w:p w:rsidR="0028183F" w:rsidRPr="00753933" w:rsidRDefault="0028183F" w:rsidP="00244981">
      <w:pPr>
        <w:pStyle w:val="Text"/>
        <w:spacing w:line="276" w:lineRule="auto"/>
      </w:pPr>
    </w:p>
    <w:p w:rsidR="0028183F" w:rsidRPr="00753933" w:rsidRDefault="0028183F" w:rsidP="00C644CA">
      <w:pPr>
        <w:pStyle w:val="Text"/>
      </w:pPr>
      <w:r w:rsidRPr="00753933">
        <w:br w:type="page"/>
      </w:r>
    </w:p>
    <w:p w:rsidR="0028183F" w:rsidRPr="00753933" w:rsidRDefault="0028183F" w:rsidP="00C644CA">
      <w:pPr>
        <w:pStyle w:val="HeadlineFotos"/>
      </w:pPr>
      <w:r w:rsidRPr="00753933">
        <w:rPr>
          <w:caps w:val="0"/>
          <w:szCs w:val="22"/>
        </w:rPr>
        <w:lastRenderedPageBreak/>
        <w:t>Photos </w:t>
      </w:r>
      <w:r w:rsidRPr="00753933">
        <w:t>:</w:t>
      </w: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92"/>
        <w:gridCol w:w="4816"/>
      </w:tblGrid>
      <w:tr w:rsidR="0028183F" w:rsidRPr="00753933" w:rsidTr="001139D6">
        <w:trPr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28183F" w:rsidRPr="00753933" w:rsidRDefault="00D53C99" w:rsidP="00811333">
            <w:pPr>
              <w:rPr>
                <w:szCs w:val="20"/>
              </w:rPr>
            </w:pPr>
            <w:r>
              <w:rPr>
                <w:noProof/>
                <w:szCs w:val="20"/>
                <w:lang w:val="de-DE" w:eastAsia="de-DE"/>
              </w:rPr>
              <w:drawing>
                <wp:inline distT="0" distB="0" distL="0" distR="0">
                  <wp:extent cx="2612390" cy="1959610"/>
                  <wp:effectExtent l="19050" t="0" r="0" b="0"/>
                  <wp:docPr id="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390" cy="195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3" w:type="dxa"/>
          </w:tcPr>
          <w:p w:rsidR="0028183F" w:rsidRPr="00753933" w:rsidRDefault="008E6AEF" w:rsidP="00811333">
            <w:pPr>
              <w:pStyle w:val="berschrift3"/>
            </w:pPr>
            <w:r>
              <w:t>W210_01823</w:t>
            </w: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  <w:r w:rsidRPr="00753933">
              <w:rPr>
                <w:sz w:val="20"/>
                <w:szCs w:val="20"/>
              </w:rPr>
              <w:t xml:space="preserve">WIRTGEN l’a emporté sur le </w:t>
            </w:r>
            <w:r>
              <w:rPr>
                <w:sz w:val="20"/>
                <w:szCs w:val="20"/>
              </w:rPr>
              <w:t xml:space="preserve">circuit de </w:t>
            </w:r>
            <w:proofErr w:type="spellStart"/>
            <w:r w:rsidRPr="00753933">
              <w:rPr>
                <w:sz w:val="20"/>
                <w:szCs w:val="20"/>
              </w:rPr>
              <w:t>Misano</w:t>
            </w:r>
            <w:proofErr w:type="spellEnd"/>
            <w:r w:rsidRPr="00753933">
              <w:rPr>
                <w:sz w:val="20"/>
                <w:szCs w:val="20"/>
              </w:rPr>
              <w:t xml:space="preserve"> grâce à la technologie 3D.</w:t>
            </w: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  <w:r w:rsidRPr="00753933">
              <w:rPr>
                <w:sz w:val="20"/>
                <w:szCs w:val="20"/>
              </w:rPr>
              <w:t xml:space="preserve">Photo : </w:t>
            </w:r>
            <w:proofErr w:type="spellStart"/>
            <w:r w:rsidRPr="00753933">
              <w:rPr>
                <w:sz w:val="20"/>
                <w:szCs w:val="20"/>
              </w:rPr>
              <w:t>Trimble</w:t>
            </w:r>
            <w:proofErr w:type="spellEnd"/>
          </w:p>
        </w:tc>
      </w:tr>
    </w:tbl>
    <w:p w:rsidR="0028183F" w:rsidRPr="00753933" w:rsidRDefault="0028183F" w:rsidP="00D166AC">
      <w:pPr>
        <w:pStyle w:val="Text"/>
      </w:pPr>
    </w:p>
    <w:tbl>
      <w:tblPr>
        <w:tblW w:w="9640" w:type="dxa"/>
        <w:tblCellSpacing w:w="7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92"/>
        <w:gridCol w:w="4648"/>
      </w:tblGrid>
      <w:tr w:rsidR="0028183F" w:rsidRPr="00753933" w:rsidTr="001139D6">
        <w:trPr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28183F" w:rsidRPr="00753933" w:rsidRDefault="00D53C99" w:rsidP="00811333">
            <w:pPr>
              <w:rPr>
                <w:szCs w:val="20"/>
              </w:rPr>
            </w:pPr>
            <w:r>
              <w:rPr>
                <w:noProof/>
                <w:szCs w:val="20"/>
                <w:lang w:val="de-DE" w:eastAsia="de-DE"/>
              </w:rPr>
              <w:drawing>
                <wp:inline distT="0" distB="0" distL="0" distR="0">
                  <wp:extent cx="2612390" cy="1959610"/>
                  <wp:effectExtent l="19050" t="0" r="0" b="0"/>
                  <wp:docPr id="8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390" cy="195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5" w:type="dxa"/>
          </w:tcPr>
          <w:p w:rsidR="0028183F" w:rsidRPr="00753933" w:rsidRDefault="008E6AEF" w:rsidP="001139D6">
            <w:pPr>
              <w:pStyle w:val="Text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W210_01819</w:t>
            </w: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  <w:r w:rsidRPr="00753933">
              <w:rPr>
                <w:sz w:val="20"/>
                <w:szCs w:val="20"/>
              </w:rPr>
              <w:t xml:space="preserve">La station totale universelle SPS930 est </w:t>
            </w:r>
            <w:r>
              <w:rPr>
                <w:sz w:val="20"/>
                <w:szCs w:val="20"/>
              </w:rPr>
              <w:t>réglée</w:t>
            </w:r>
            <w:r w:rsidRPr="00753933">
              <w:rPr>
                <w:sz w:val="20"/>
                <w:szCs w:val="20"/>
              </w:rPr>
              <w:t xml:space="preserve"> sur le prisme actif de la fraiseuse à froid de WIRTGEN, permettant </w:t>
            </w:r>
            <w:r>
              <w:rPr>
                <w:sz w:val="20"/>
                <w:szCs w:val="20"/>
              </w:rPr>
              <w:t>d’ajuster</w:t>
            </w:r>
            <w:r w:rsidRPr="00753933">
              <w:rPr>
                <w:sz w:val="20"/>
                <w:szCs w:val="20"/>
              </w:rPr>
              <w:t xml:space="preserve"> la profondeur de fraisage </w:t>
            </w:r>
            <w:r>
              <w:rPr>
                <w:sz w:val="20"/>
                <w:szCs w:val="20"/>
              </w:rPr>
              <w:t xml:space="preserve">avec </w:t>
            </w:r>
            <w:r w:rsidRPr="00753933">
              <w:rPr>
                <w:sz w:val="20"/>
                <w:szCs w:val="20"/>
              </w:rPr>
              <w:t>une précision millimétrique.</w:t>
            </w: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  <w:r w:rsidRPr="00753933">
              <w:rPr>
                <w:sz w:val="20"/>
                <w:szCs w:val="20"/>
              </w:rPr>
              <w:t xml:space="preserve">Photo : </w:t>
            </w:r>
            <w:proofErr w:type="spellStart"/>
            <w:r w:rsidRPr="00753933">
              <w:rPr>
                <w:sz w:val="20"/>
                <w:szCs w:val="20"/>
              </w:rPr>
              <w:t>Trimble</w:t>
            </w:r>
            <w:proofErr w:type="spellEnd"/>
          </w:p>
        </w:tc>
      </w:tr>
    </w:tbl>
    <w:p w:rsidR="0028183F" w:rsidRPr="00753933" w:rsidRDefault="0028183F" w:rsidP="00D166AC">
      <w:pPr>
        <w:pStyle w:val="Text"/>
      </w:pP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92"/>
        <w:gridCol w:w="4648"/>
      </w:tblGrid>
      <w:tr w:rsidR="0028183F" w:rsidRPr="00753933" w:rsidTr="001139D6">
        <w:trPr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28183F" w:rsidRPr="00753933" w:rsidRDefault="00D53C99" w:rsidP="00811333">
            <w:pPr>
              <w:rPr>
                <w:szCs w:val="20"/>
              </w:rPr>
            </w:pPr>
            <w:r>
              <w:rPr>
                <w:noProof/>
                <w:szCs w:val="20"/>
                <w:lang w:val="de-DE" w:eastAsia="de-DE"/>
              </w:rPr>
              <w:drawing>
                <wp:inline distT="0" distB="0" distL="0" distR="0">
                  <wp:extent cx="2612390" cy="1959610"/>
                  <wp:effectExtent l="19050" t="0" r="0" b="0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390" cy="195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5" w:type="dxa"/>
          </w:tcPr>
          <w:p w:rsidR="0028183F" w:rsidRPr="00753933" w:rsidRDefault="008E6AEF" w:rsidP="001139D6">
            <w:pPr>
              <w:pStyle w:val="Text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W210_01820</w:t>
            </w: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  <w:r w:rsidRPr="00753933">
              <w:rPr>
                <w:sz w:val="20"/>
                <w:szCs w:val="20"/>
              </w:rPr>
              <w:t>Le passage d’une station totale à l’autre avec la technologie « Hot Swap » assure des processus de fraisage sans interruption et empêche l’apparition d’irrégularités dues aux arrêts de la machine.</w:t>
            </w: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  <w:r w:rsidRPr="00753933">
              <w:rPr>
                <w:sz w:val="20"/>
                <w:szCs w:val="20"/>
              </w:rPr>
              <w:t xml:space="preserve">Photo : </w:t>
            </w:r>
            <w:proofErr w:type="spellStart"/>
            <w:r w:rsidRPr="00753933">
              <w:rPr>
                <w:sz w:val="20"/>
                <w:szCs w:val="20"/>
              </w:rPr>
              <w:t>Trimble</w:t>
            </w:r>
            <w:proofErr w:type="spellEnd"/>
          </w:p>
        </w:tc>
      </w:tr>
    </w:tbl>
    <w:p w:rsidR="0028183F" w:rsidRPr="00753933" w:rsidRDefault="0028183F" w:rsidP="00D166AC">
      <w:pPr>
        <w:pStyle w:val="Text"/>
      </w:pPr>
    </w:p>
    <w:p w:rsidR="0028183F" w:rsidRPr="00753933" w:rsidRDefault="0028183F">
      <w:r w:rsidRPr="00753933">
        <w:br w:type="page"/>
      </w:r>
    </w:p>
    <w:tbl>
      <w:tblPr>
        <w:tblW w:w="9781" w:type="dxa"/>
        <w:tblCellSpacing w:w="7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92"/>
        <w:gridCol w:w="4789"/>
      </w:tblGrid>
      <w:tr w:rsidR="0028183F" w:rsidRPr="00753933" w:rsidTr="001139D6">
        <w:trPr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28183F" w:rsidRPr="00753933" w:rsidRDefault="00D53C99" w:rsidP="00811333">
            <w:pPr>
              <w:rPr>
                <w:szCs w:val="20"/>
              </w:rPr>
            </w:pPr>
            <w:r>
              <w:rPr>
                <w:noProof/>
                <w:szCs w:val="20"/>
                <w:lang w:val="de-DE" w:eastAsia="de-DE"/>
              </w:rPr>
              <w:lastRenderedPageBreak/>
              <w:drawing>
                <wp:inline distT="0" distB="0" distL="0" distR="0">
                  <wp:extent cx="2612390" cy="1959610"/>
                  <wp:effectExtent l="19050" t="0" r="0" b="0"/>
                  <wp:docPr id="4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390" cy="195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6" w:type="dxa"/>
          </w:tcPr>
          <w:p w:rsidR="0028183F" w:rsidRPr="00753933" w:rsidRDefault="008E6AEF" w:rsidP="001139D6">
            <w:pPr>
              <w:pStyle w:val="Text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W210_01822</w:t>
            </w: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  <w:r w:rsidRPr="00753933">
              <w:rPr>
                <w:sz w:val="20"/>
                <w:szCs w:val="20"/>
              </w:rPr>
              <w:t xml:space="preserve">La fraiseuse à froid WIRTGEN W 210 est équipée d’une interface pour systèmes 3D. Pour ce projet, on a utilisé le système PCS900 de </w:t>
            </w:r>
            <w:proofErr w:type="spellStart"/>
            <w:r w:rsidRPr="00753933">
              <w:rPr>
                <w:sz w:val="20"/>
                <w:szCs w:val="20"/>
              </w:rPr>
              <w:t>Trimble</w:t>
            </w:r>
            <w:proofErr w:type="spellEnd"/>
            <w:r w:rsidRPr="00753933">
              <w:rPr>
                <w:sz w:val="20"/>
                <w:szCs w:val="20"/>
              </w:rPr>
              <w:t>.</w:t>
            </w: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  <w:r w:rsidRPr="00753933">
              <w:rPr>
                <w:sz w:val="20"/>
                <w:szCs w:val="20"/>
              </w:rPr>
              <w:t xml:space="preserve">Photo : </w:t>
            </w:r>
            <w:proofErr w:type="spellStart"/>
            <w:r w:rsidRPr="00753933">
              <w:rPr>
                <w:sz w:val="20"/>
                <w:szCs w:val="20"/>
              </w:rPr>
              <w:t>Trimble</w:t>
            </w:r>
            <w:proofErr w:type="spellEnd"/>
          </w:p>
        </w:tc>
      </w:tr>
    </w:tbl>
    <w:p w:rsidR="0028183F" w:rsidRPr="00753933" w:rsidRDefault="0028183F" w:rsidP="00D166AC">
      <w:pPr>
        <w:pStyle w:val="Text"/>
      </w:pP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92"/>
        <w:gridCol w:w="4648"/>
      </w:tblGrid>
      <w:tr w:rsidR="0028183F" w:rsidRPr="00753933" w:rsidTr="001139D6">
        <w:trPr>
          <w:tblCellSpacing w:w="71" w:type="dxa"/>
        </w:trPr>
        <w:tc>
          <w:tcPr>
            <w:tcW w:w="4779" w:type="dxa"/>
            <w:tcBorders>
              <w:right w:val="single" w:sz="4" w:space="0" w:color="auto"/>
            </w:tcBorders>
          </w:tcPr>
          <w:p w:rsidR="0028183F" w:rsidRPr="00753933" w:rsidRDefault="00D53C99" w:rsidP="00811333">
            <w:pPr>
              <w:rPr>
                <w:szCs w:val="20"/>
              </w:rPr>
            </w:pPr>
            <w:r>
              <w:rPr>
                <w:noProof/>
                <w:szCs w:val="20"/>
                <w:lang w:val="de-DE" w:eastAsia="de-DE"/>
              </w:rPr>
              <w:drawing>
                <wp:inline distT="0" distB="0" distL="0" distR="0">
                  <wp:extent cx="2612390" cy="1959610"/>
                  <wp:effectExtent l="19050" t="0" r="0" b="0"/>
                  <wp:docPr id="3" name="Bild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2390" cy="195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35" w:type="dxa"/>
          </w:tcPr>
          <w:p w:rsidR="0028183F" w:rsidRPr="00753933" w:rsidRDefault="008E6AEF" w:rsidP="001139D6">
            <w:pPr>
              <w:pStyle w:val="Text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W210_01821</w:t>
            </w:r>
            <w:bookmarkStart w:id="0" w:name="_GoBack"/>
            <w:bookmarkEnd w:id="0"/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</w:p>
          <w:p w:rsidR="0028183F" w:rsidRPr="00753933" w:rsidRDefault="007622A7" w:rsidP="001139D6">
            <w:pPr>
              <w:pStyle w:val="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</w:t>
            </w:r>
            <w:r w:rsidR="0028183F" w:rsidRPr="00753933">
              <w:rPr>
                <w:sz w:val="20"/>
                <w:szCs w:val="20"/>
              </w:rPr>
              <w:t xml:space="preserve"> boît</w:t>
            </w:r>
            <w:r w:rsidR="0028183F">
              <w:rPr>
                <w:sz w:val="20"/>
                <w:szCs w:val="20"/>
              </w:rPr>
              <w:t>i</w:t>
            </w:r>
            <w:r w:rsidR="0028183F" w:rsidRPr="00753933">
              <w:rPr>
                <w:sz w:val="20"/>
                <w:szCs w:val="20"/>
              </w:rPr>
              <w:t>e</w:t>
            </w:r>
            <w:r w:rsidR="0028183F">
              <w:rPr>
                <w:sz w:val="20"/>
                <w:szCs w:val="20"/>
              </w:rPr>
              <w:t>r</w:t>
            </w:r>
            <w:r w:rsidR="0028183F" w:rsidRPr="00753933">
              <w:rPr>
                <w:sz w:val="20"/>
                <w:szCs w:val="20"/>
              </w:rPr>
              <w:t xml:space="preserve"> de contrôle installé sur la fraiseuse à froid WIRTGEN permet de visualiser à tout moment la position du tambour de fraisage sur la base du projet 3D ou bien la ligne verticale définie.</w:t>
            </w: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</w:p>
          <w:p w:rsidR="0028183F" w:rsidRPr="00753933" w:rsidRDefault="0028183F" w:rsidP="001139D6">
            <w:pPr>
              <w:pStyle w:val="Text"/>
              <w:jc w:val="left"/>
              <w:rPr>
                <w:sz w:val="20"/>
                <w:szCs w:val="20"/>
              </w:rPr>
            </w:pPr>
            <w:r w:rsidRPr="00753933">
              <w:rPr>
                <w:sz w:val="20"/>
                <w:szCs w:val="20"/>
              </w:rPr>
              <w:t xml:space="preserve">Photo : </w:t>
            </w:r>
            <w:proofErr w:type="spellStart"/>
            <w:r w:rsidRPr="00753933">
              <w:rPr>
                <w:sz w:val="20"/>
                <w:szCs w:val="20"/>
              </w:rPr>
              <w:t>Trimble</w:t>
            </w:r>
            <w:proofErr w:type="spellEnd"/>
          </w:p>
        </w:tc>
      </w:tr>
    </w:tbl>
    <w:p w:rsidR="0028183F" w:rsidRPr="00753933" w:rsidRDefault="0028183F" w:rsidP="00D166AC">
      <w:pPr>
        <w:pStyle w:val="Text"/>
      </w:pPr>
    </w:p>
    <w:p w:rsidR="00433E22" w:rsidRPr="004527D9" w:rsidRDefault="00433E22" w:rsidP="00433E22">
      <w:pPr>
        <w:pStyle w:val="Text"/>
        <w:rPr>
          <w:i/>
        </w:rPr>
      </w:pPr>
      <w:r w:rsidRPr="004527D9">
        <w:rPr>
          <w:i/>
          <w:u w:val="single"/>
        </w:rPr>
        <w:t>Attention :</w:t>
      </w:r>
      <w:r w:rsidRPr="004527D9">
        <w:rPr>
          <w:i/>
        </w:rPr>
        <w:t xml:space="preserve"> Ces photos sont destinées uniquement à une première visualisation. Pour une reproduction dans vos publications, merci d’utiliser les photos en résolution de 300 dpi, que vous pourrez télécharger sur le site web de Wirtgen GmbH / Wirtgen Group.</w:t>
      </w:r>
    </w:p>
    <w:p w:rsidR="00433E22" w:rsidRPr="002657E9" w:rsidRDefault="00433E22" w:rsidP="00433E22">
      <w:pPr>
        <w:pStyle w:val="Text"/>
      </w:pPr>
    </w:p>
    <w:p w:rsidR="00433E22" w:rsidRPr="002657E9" w:rsidRDefault="00433E22" w:rsidP="00433E22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433E22" w:rsidRPr="00433E22" w:rsidTr="00F538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433E22" w:rsidRPr="00BA6793" w:rsidRDefault="00433E22" w:rsidP="00F538BD">
            <w:pPr>
              <w:pStyle w:val="HeadlineKontakte"/>
              <w:rPr>
                <w:rFonts w:eastAsia="Calibri"/>
                <w:caps w:val="0"/>
                <w:szCs w:val="22"/>
              </w:rPr>
            </w:pPr>
            <w:r w:rsidRPr="00BA6793">
              <w:rPr>
                <w:rFonts w:cs="Arial"/>
              </w:rPr>
              <w:t>Vous obtiendrez de plus amples</w:t>
            </w:r>
          </w:p>
          <w:p w:rsidR="00433E22" w:rsidRPr="00A100EA" w:rsidRDefault="00433E22" w:rsidP="00F538BD">
            <w:pPr>
              <w:pStyle w:val="HeadlineKontakte"/>
            </w:pPr>
            <w:r w:rsidRPr="00A100EA">
              <w:rPr>
                <w:rFonts w:cs="Arial"/>
              </w:rPr>
              <w:t xml:space="preserve">informations auprès de </w:t>
            </w:r>
            <w:r w:rsidRPr="00A100EA">
              <w:t>:</w:t>
            </w:r>
          </w:p>
          <w:p w:rsidR="00433E22" w:rsidRPr="004A4D27" w:rsidRDefault="00433E22" w:rsidP="00F538BD">
            <w:pPr>
              <w:pStyle w:val="Text"/>
            </w:pPr>
            <w:r w:rsidRPr="004A4D27">
              <w:t>WIRTGEN GmbH</w:t>
            </w:r>
          </w:p>
          <w:p w:rsidR="00433E22" w:rsidRPr="004A4D27" w:rsidRDefault="00433E22" w:rsidP="00F538BD">
            <w:pPr>
              <w:pStyle w:val="Text"/>
            </w:pPr>
            <w:proofErr w:type="spellStart"/>
            <w:r w:rsidRPr="004A4D27">
              <w:t>Corporate</w:t>
            </w:r>
            <w:proofErr w:type="spellEnd"/>
            <w:r w:rsidRPr="004A4D27">
              <w:t xml:space="preserve"> Communications</w:t>
            </w:r>
          </w:p>
          <w:p w:rsidR="00433E22" w:rsidRPr="004A4D27" w:rsidRDefault="00433E22" w:rsidP="00F538BD">
            <w:pPr>
              <w:pStyle w:val="Text"/>
            </w:pPr>
            <w:r w:rsidRPr="004A4D27">
              <w:t>Michaela Adams, Mario Linnemann</w:t>
            </w:r>
          </w:p>
          <w:p w:rsidR="00433E22" w:rsidRDefault="00433E22" w:rsidP="00F538BD">
            <w:pPr>
              <w:pStyle w:val="Text"/>
            </w:pPr>
            <w:r>
              <w:t>Reinhard-Wirtgen-</w:t>
            </w:r>
            <w:proofErr w:type="spellStart"/>
            <w:r>
              <w:t>Straße</w:t>
            </w:r>
            <w:proofErr w:type="spellEnd"/>
            <w:r>
              <w:t xml:space="preserve"> 2</w:t>
            </w:r>
          </w:p>
          <w:p w:rsidR="00433E22" w:rsidRDefault="00433E22" w:rsidP="00F538BD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433E22" w:rsidRPr="00B925BA" w:rsidRDefault="00433E22" w:rsidP="00F538BD">
            <w:pPr>
              <w:pStyle w:val="Text"/>
            </w:pPr>
            <w:r w:rsidRPr="00B925BA">
              <w:t>Allemagne</w:t>
            </w:r>
          </w:p>
          <w:p w:rsidR="00433E22" w:rsidRPr="00B925BA" w:rsidRDefault="00433E22" w:rsidP="00F538BD">
            <w:pPr>
              <w:pStyle w:val="Text"/>
            </w:pPr>
          </w:p>
          <w:p w:rsidR="00433E22" w:rsidRPr="00B925BA" w:rsidRDefault="00433E22" w:rsidP="00F538BD">
            <w:pPr>
              <w:pStyle w:val="Text"/>
            </w:pPr>
            <w:r w:rsidRPr="00B925BA">
              <w:t>Téléphone: +49 (0) 2645 131 – 0</w:t>
            </w:r>
          </w:p>
          <w:p w:rsidR="00433E22" w:rsidRPr="00B925BA" w:rsidRDefault="00433E22" w:rsidP="00F538BD">
            <w:pPr>
              <w:pStyle w:val="Text"/>
            </w:pPr>
            <w:proofErr w:type="spellStart"/>
            <w:r w:rsidRPr="00B925BA">
              <w:t>Telefax</w:t>
            </w:r>
            <w:proofErr w:type="spellEnd"/>
            <w:r w:rsidRPr="00B925BA">
              <w:t>:      +49 (0) 2645 131 – 499</w:t>
            </w:r>
          </w:p>
          <w:p w:rsidR="00433E22" w:rsidRPr="00433E22" w:rsidRDefault="00433E22" w:rsidP="00F538BD">
            <w:pPr>
              <w:pStyle w:val="Text"/>
              <w:rPr>
                <w:lang w:val="it-IT"/>
              </w:rPr>
            </w:pPr>
            <w:proofErr w:type="gramStart"/>
            <w:r w:rsidRPr="00433E22">
              <w:rPr>
                <w:lang w:val="it-IT"/>
              </w:rPr>
              <w:t>e-mail</w:t>
            </w:r>
            <w:proofErr w:type="gramEnd"/>
            <w:r w:rsidRPr="00433E22">
              <w:rPr>
                <w:lang w:val="it-IT"/>
              </w:rPr>
              <w:t>:        presse@wirtgen.com</w:t>
            </w:r>
          </w:p>
          <w:p w:rsidR="00433E22" w:rsidRPr="00433E22" w:rsidRDefault="00433E22" w:rsidP="00F538BD">
            <w:pPr>
              <w:pStyle w:val="Text"/>
              <w:rPr>
                <w:lang w:val="it-IT"/>
              </w:rPr>
            </w:pPr>
            <w:proofErr w:type="gramStart"/>
            <w:r w:rsidRPr="00433E22">
              <w:rPr>
                <w:lang w:val="it-IT"/>
              </w:rPr>
              <w:t>www.wirtgen.com</w:t>
            </w:r>
            <w:proofErr w:type="gramEnd"/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433E22" w:rsidRPr="00433E22" w:rsidRDefault="00433E22" w:rsidP="00F538BD">
            <w:pPr>
              <w:pStyle w:val="Text"/>
              <w:rPr>
                <w:lang w:val="it-IT"/>
              </w:rPr>
            </w:pPr>
          </w:p>
        </w:tc>
      </w:tr>
    </w:tbl>
    <w:p w:rsidR="00433E22" w:rsidRPr="00433E22" w:rsidRDefault="00433E22" w:rsidP="00D166AC">
      <w:pPr>
        <w:pStyle w:val="Text"/>
        <w:rPr>
          <w:lang w:val="it-IT"/>
        </w:rPr>
      </w:pPr>
    </w:p>
    <w:sectPr w:rsidR="00433E22" w:rsidRPr="00433E22" w:rsidSect="003A753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1C0" w:rsidRDefault="00C371C0" w:rsidP="00E55534">
      <w:r>
        <w:separator/>
      </w:r>
    </w:p>
  </w:endnote>
  <w:endnote w:type="continuationSeparator" w:id="0">
    <w:p w:rsidR="00C371C0" w:rsidRDefault="00C371C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8364"/>
      <w:gridCol w:w="1160"/>
    </w:tblGrid>
    <w:tr w:rsidR="0028183F" w:rsidRPr="001139D6" w:rsidTr="001139D6">
      <w:trPr>
        <w:trHeight w:hRule="exact" w:val="227"/>
      </w:trPr>
      <w:tc>
        <w:tcPr>
          <w:tcW w:w="8364" w:type="dxa"/>
        </w:tcPr>
        <w:p w:rsidR="0028183F" w:rsidRPr="001139D6" w:rsidRDefault="0028183F" w:rsidP="001139D6">
          <w:pPr>
            <w:pStyle w:val="Kolumnentitel"/>
            <w:rPr>
              <w:szCs w:val="20"/>
            </w:rPr>
          </w:pPr>
          <w:r w:rsidRPr="001139D6">
            <w:rPr>
              <w:rStyle w:val="Platzhaltertext"/>
              <w:szCs w:val="20"/>
            </w:rPr>
            <w:t xml:space="preserve">     </w:t>
          </w:r>
        </w:p>
      </w:tc>
      <w:tc>
        <w:tcPr>
          <w:tcW w:w="1160" w:type="dxa"/>
        </w:tcPr>
        <w:p w:rsidR="0028183F" w:rsidRPr="001139D6" w:rsidRDefault="00307E9E" w:rsidP="001139D6">
          <w:pPr>
            <w:pStyle w:val="Seitenzahlen"/>
            <w:rPr>
              <w:szCs w:val="20"/>
            </w:rPr>
          </w:pPr>
          <w:r w:rsidRPr="001139D6">
            <w:rPr>
              <w:szCs w:val="20"/>
            </w:rPr>
            <w:fldChar w:fldCharType="begin"/>
          </w:r>
          <w:r w:rsidR="0028183F" w:rsidRPr="001139D6">
            <w:rPr>
              <w:szCs w:val="20"/>
            </w:rPr>
            <w:instrText xml:space="preserve"> PAGE \# "00"</w:instrText>
          </w:r>
          <w:r w:rsidRPr="001139D6">
            <w:rPr>
              <w:szCs w:val="20"/>
            </w:rPr>
            <w:fldChar w:fldCharType="separate"/>
          </w:r>
          <w:r w:rsidR="008E6AEF">
            <w:rPr>
              <w:noProof/>
              <w:szCs w:val="20"/>
            </w:rPr>
            <w:t>04</w:t>
          </w:r>
          <w:r w:rsidRPr="001139D6">
            <w:rPr>
              <w:szCs w:val="20"/>
            </w:rPr>
            <w:fldChar w:fldCharType="end"/>
          </w:r>
        </w:p>
      </w:tc>
    </w:tr>
  </w:tbl>
  <w:p w:rsidR="0028183F" w:rsidRDefault="008E6AEF">
    <w:pPr>
      <w:pStyle w:val="Fuzeile"/>
    </w:pPr>
    <w:r>
      <w:rPr>
        <w:noProof/>
        <w:lang w:val="de-DE" w:eastAsia="de-DE"/>
      </w:rPr>
      <w:pict>
        <v:rect id="Rechteck 12" o:spid="_x0000_s2052" style="position:absolute;margin-left:59.55pt;margin-top:802.3pt;width:476.2pt;height:1.4pt;z-index:25166131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" stroked="f" strokeweight="2pt">
          <w10:wrap anchorx="page" anchory="page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9524"/>
    </w:tblGrid>
    <w:tr w:rsidR="0028183F" w:rsidRPr="001139D6" w:rsidTr="001139D6">
      <w:tc>
        <w:tcPr>
          <w:tcW w:w="9664" w:type="dxa"/>
        </w:tcPr>
        <w:p w:rsidR="0028183F" w:rsidRPr="001139D6" w:rsidRDefault="0028183F" w:rsidP="001139D6">
          <w:pPr>
            <w:pStyle w:val="Fuzeile"/>
            <w:spacing w:before="96" w:after="96"/>
            <w:rPr>
              <w:szCs w:val="20"/>
            </w:rPr>
          </w:pPr>
          <w:r w:rsidRPr="00753933">
            <w:rPr>
              <w:rStyle w:val="Hervorhebung"/>
              <w:szCs w:val="20"/>
              <w:lang w:val="de-DE"/>
            </w:rPr>
            <w:t>WIRTGEN GmbH</w:t>
          </w:r>
          <w:r w:rsidRPr="00753933">
            <w:rPr>
              <w:szCs w:val="20"/>
              <w:lang w:val="de-DE"/>
            </w:rPr>
            <w:t xml:space="preserve"> · Reinhard-Wirtgen-Str. </w:t>
          </w:r>
          <w:r w:rsidRPr="001139D6">
            <w:rPr>
              <w:szCs w:val="20"/>
            </w:rPr>
            <w:t xml:space="preserve">2 · D-53578 </w:t>
          </w:r>
          <w:proofErr w:type="spellStart"/>
          <w:r w:rsidRPr="001139D6">
            <w:rPr>
              <w:szCs w:val="20"/>
            </w:rPr>
            <w:t>Windhagen</w:t>
          </w:r>
          <w:proofErr w:type="spellEnd"/>
          <w:r w:rsidRPr="001139D6">
            <w:rPr>
              <w:szCs w:val="20"/>
            </w:rPr>
            <w:t xml:space="preserve"> · T: +49 26 45 / 131 0</w:t>
          </w:r>
        </w:p>
      </w:tc>
    </w:tr>
  </w:tbl>
  <w:p w:rsidR="0028183F" w:rsidRDefault="008E6AEF">
    <w:pPr>
      <w:pStyle w:val="Fuzeile"/>
    </w:pPr>
    <w:r>
      <w:rPr>
        <w:noProof/>
        <w:lang w:val="de-DE" w:eastAsia="de-DE"/>
      </w:rPr>
      <w:pict>
        <v:rect id="Rechteck 6" o:spid="_x0000_s2056" style="position:absolute;margin-left:59.55pt;margin-top:793.8pt;width:476.2pt;height:1.4pt;z-index:25165721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" stroked="f" strokeweight="2pt"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1C0" w:rsidRDefault="00C371C0" w:rsidP="00E55534">
      <w:r>
        <w:separator/>
      </w:r>
    </w:p>
  </w:footnote>
  <w:footnote w:type="continuationSeparator" w:id="0">
    <w:p w:rsidR="00C371C0" w:rsidRDefault="00C371C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83F" w:rsidRPr="002E765F" w:rsidRDefault="0028183F">
    <w:pPr>
      <w:pStyle w:val="Kopfzeile"/>
      <w:rPr>
        <w:noProof/>
        <w:sz w:val="14"/>
        <w:lang w:eastAsia="de-DE"/>
      </w:rPr>
    </w:pPr>
  </w:p>
  <w:tbl>
    <w:tblPr>
      <w:tblpPr w:vertAnchor="page" w:horzAnchor="page" w:tblpX="7287" w:tblpY="1379"/>
      <w:tblW w:w="0" w:type="auto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439"/>
    </w:tblGrid>
    <w:tr w:rsidR="0028183F" w:rsidRPr="001139D6" w:rsidTr="001139D6">
      <w:trPr>
        <w:trHeight w:hRule="exact" w:val="510"/>
      </w:trPr>
      <w:tc>
        <w:tcPr>
          <w:tcW w:w="3439" w:type="dxa"/>
        </w:tcPr>
        <w:p w:rsidR="0028183F" w:rsidRPr="001139D6" w:rsidRDefault="0028183F" w:rsidP="001139D6">
          <w:pPr>
            <w:pStyle w:val="Titel"/>
            <w:jc w:val="right"/>
            <w:rPr>
              <w:sz w:val="32"/>
              <w:szCs w:val="34"/>
            </w:rPr>
          </w:pPr>
          <w:r w:rsidRPr="001139D6">
            <w:rPr>
              <w:sz w:val="32"/>
              <w:szCs w:val="34"/>
            </w:rPr>
            <w:t xml:space="preserve">PRESS </w:t>
          </w:r>
          <w:r w:rsidRPr="001139D6">
            <w:rPr>
              <w:sz w:val="6"/>
              <w:szCs w:val="2"/>
            </w:rPr>
            <w:t xml:space="preserve"> </w:t>
          </w:r>
          <w:r w:rsidRPr="001139D6">
            <w:rPr>
              <w:sz w:val="32"/>
              <w:szCs w:val="34"/>
            </w:rPr>
            <w:t>RELEASE</w:t>
          </w:r>
        </w:p>
      </w:tc>
    </w:tr>
  </w:tbl>
  <w:p w:rsidR="0028183F" w:rsidRPr="002E765F" w:rsidRDefault="00D53C99">
    <w:pPr>
      <w:pStyle w:val="Kopfzeile"/>
      <w:rPr>
        <w:sz w:val="14"/>
      </w:rPr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5443855</wp:posOffset>
          </wp:positionH>
          <wp:positionV relativeFrom="page">
            <wp:posOffset>323850</wp:posOffset>
          </wp:positionV>
          <wp:extent cx="1360805" cy="64770"/>
          <wp:effectExtent l="19050" t="0" r="0" b="0"/>
          <wp:wrapNone/>
          <wp:docPr id="1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64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288290</wp:posOffset>
          </wp:positionV>
          <wp:extent cx="1605915" cy="288290"/>
          <wp:effectExtent l="19050" t="0" r="0" b="0"/>
          <wp:wrapNone/>
          <wp:docPr id="2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E6AEF">
      <w:rPr>
        <w:noProof/>
        <w:lang w:val="de-DE" w:eastAsia="de-DE"/>
      </w:rPr>
      <w:pict>
        <v:rect id="Rechteck 11" o:spid="_x0000_s2051" style="position:absolute;margin-left:59.55pt;margin-top:55.3pt;width:476.2pt;height:2.85pt;z-index:25166028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" stroked="f" strokeweight="2pt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83F" w:rsidRDefault="008E6AEF">
    <w:pPr>
      <w:pStyle w:val="Kopfzeile"/>
    </w:pPr>
    <w:r>
      <w:rPr>
        <w:noProof/>
        <w:lang w:val="de-DE" w:eastAsia="de-DE"/>
      </w:rPr>
      <w:pict>
        <v:rect id="Rechteck 5" o:spid="_x0000_s2053" style="position:absolute;margin-left:59.55pt;margin-top:73.7pt;width:476.2pt;height:2.85pt;z-index:251656192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" stroked="f" strokeweight="2pt">
          <w10:wrap anchorx="page" anchory="page"/>
        </v:rect>
      </w:pict>
    </w:r>
    <w:r w:rsidR="00D53C99"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1905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53C99">
      <w:rPr>
        <w:noProof/>
        <w:lang w:val="de-DE" w:eastAsia="de-DE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19050" t="0" r="5080" b="0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7pt;height:1499.7pt" o:bullet="t">
        <v:imagedata r:id="rId1" o:title=""/>
      </v:shape>
    </w:pict>
  </w:numPicBullet>
  <w:numPicBullet w:numPicBulletId="1">
    <w:pict>
      <v:shape id="_x0000_i1030" type="#_x0000_t75" style="width:6.5pt;height:6.5pt" o:bullet="t">
        <v:imagedata r:id="rId2" o:title="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cs="Times New Roman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sz w:val="22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</w:pPr>
      <w:rPr>
        <w:rFonts w:ascii="Verdana" w:hAnsi="Verdana" w:cs="Times New Roman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cs="Times New Roman" w:hint="default"/>
        <w:sz w:val="22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b/>
        <w:i w:val="0"/>
        <w:sz w:val="16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6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Verdana" w:hAnsi="Verdana" w:cs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7A4"/>
    <w:rsid w:val="00004A08"/>
    <w:rsid w:val="00042106"/>
    <w:rsid w:val="0005285B"/>
    <w:rsid w:val="00066D09"/>
    <w:rsid w:val="00084EC9"/>
    <w:rsid w:val="0009665C"/>
    <w:rsid w:val="000A5724"/>
    <w:rsid w:val="000A6FE3"/>
    <w:rsid w:val="000B04E1"/>
    <w:rsid w:val="00103205"/>
    <w:rsid w:val="001076F0"/>
    <w:rsid w:val="001139D6"/>
    <w:rsid w:val="0012026F"/>
    <w:rsid w:val="00132055"/>
    <w:rsid w:val="00146245"/>
    <w:rsid w:val="001B16BB"/>
    <w:rsid w:val="00226E0C"/>
    <w:rsid w:val="00237B86"/>
    <w:rsid w:val="00244981"/>
    <w:rsid w:val="00253A2E"/>
    <w:rsid w:val="0028183F"/>
    <w:rsid w:val="002844EF"/>
    <w:rsid w:val="0029634D"/>
    <w:rsid w:val="002E765F"/>
    <w:rsid w:val="002F108B"/>
    <w:rsid w:val="00307E9E"/>
    <w:rsid w:val="0034191A"/>
    <w:rsid w:val="00343CC7"/>
    <w:rsid w:val="00384A08"/>
    <w:rsid w:val="0039659F"/>
    <w:rsid w:val="003A753A"/>
    <w:rsid w:val="003B3A0D"/>
    <w:rsid w:val="003C2457"/>
    <w:rsid w:val="003E1CB6"/>
    <w:rsid w:val="003E3CF6"/>
    <w:rsid w:val="003E759F"/>
    <w:rsid w:val="00403373"/>
    <w:rsid w:val="00406C81"/>
    <w:rsid w:val="00412545"/>
    <w:rsid w:val="00430BB0"/>
    <w:rsid w:val="00433E22"/>
    <w:rsid w:val="00464C73"/>
    <w:rsid w:val="00476F4D"/>
    <w:rsid w:val="00503EAF"/>
    <w:rsid w:val="00506409"/>
    <w:rsid w:val="00530E32"/>
    <w:rsid w:val="00533D9D"/>
    <w:rsid w:val="005711A3"/>
    <w:rsid w:val="00573B2B"/>
    <w:rsid w:val="005A4F04"/>
    <w:rsid w:val="005B3697"/>
    <w:rsid w:val="005B5793"/>
    <w:rsid w:val="005C75FF"/>
    <w:rsid w:val="005F1943"/>
    <w:rsid w:val="006278AC"/>
    <w:rsid w:val="006330A2"/>
    <w:rsid w:val="00642EB6"/>
    <w:rsid w:val="00644815"/>
    <w:rsid w:val="0067450F"/>
    <w:rsid w:val="00675E07"/>
    <w:rsid w:val="006A147C"/>
    <w:rsid w:val="006B73C9"/>
    <w:rsid w:val="006F7602"/>
    <w:rsid w:val="00722A17"/>
    <w:rsid w:val="00725462"/>
    <w:rsid w:val="0073320D"/>
    <w:rsid w:val="00740909"/>
    <w:rsid w:val="00753933"/>
    <w:rsid w:val="00757B83"/>
    <w:rsid w:val="007622A7"/>
    <w:rsid w:val="00791A69"/>
    <w:rsid w:val="00794830"/>
    <w:rsid w:val="00797CAA"/>
    <w:rsid w:val="007B2280"/>
    <w:rsid w:val="007C2658"/>
    <w:rsid w:val="007D5ACB"/>
    <w:rsid w:val="007E20D0"/>
    <w:rsid w:val="00811333"/>
    <w:rsid w:val="00820315"/>
    <w:rsid w:val="00822389"/>
    <w:rsid w:val="00843B45"/>
    <w:rsid w:val="00863129"/>
    <w:rsid w:val="008A7402"/>
    <w:rsid w:val="008B7D98"/>
    <w:rsid w:val="008C2DB2"/>
    <w:rsid w:val="008D4AE7"/>
    <w:rsid w:val="008D770E"/>
    <w:rsid w:val="008E6AEF"/>
    <w:rsid w:val="0090337E"/>
    <w:rsid w:val="0093632E"/>
    <w:rsid w:val="00944E64"/>
    <w:rsid w:val="00945FE3"/>
    <w:rsid w:val="009B7B9C"/>
    <w:rsid w:val="009C2378"/>
    <w:rsid w:val="009D016F"/>
    <w:rsid w:val="009D3C98"/>
    <w:rsid w:val="009E251D"/>
    <w:rsid w:val="00A171F4"/>
    <w:rsid w:val="00A24EFC"/>
    <w:rsid w:val="00A977CE"/>
    <w:rsid w:val="00AC4BBF"/>
    <w:rsid w:val="00AD131F"/>
    <w:rsid w:val="00AE0347"/>
    <w:rsid w:val="00AF3B3A"/>
    <w:rsid w:val="00AF6569"/>
    <w:rsid w:val="00B06265"/>
    <w:rsid w:val="00B40834"/>
    <w:rsid w:val="00B46B9D"/>
    <w:rsid w:val="00B50AFD"/>
    <w:rsid w:val="00B560CE"/>
    <w:rsid w:val="00B5695F"/>
    <w:rsid w:val="00B61AEB"/>
    <w:rsid w:val="00B90F78"/>
    <w:rsid w:val="00BC4EB1"/>
    <w:rsid w:val="00BD1058"/>
    <w:rsid w:val="00BD4DE7"/>
    <w:rsid w:val="00BF56B2"/>
    <w:rsid w:val="00C01764"/>
    <w:rsid w:val="00C0650B"/>
    <w:rsid w:val="00C322A1"/>
    <w:rsid w:val="00C371C0"/>
    <w:rsid w:val="00C457C3"/>
    <w:rsid w:val="00C563D0"/>
    <w:rsid w:val="00C644CA"/>
    <w:rsid w:val="00C73005"/>
    <w:rsid w:val="00C85B6C"/>
    <w:rsid w:val="00C91EB8"/>
    <w:rsid w:val="00C937A4"/>
    <w:rsid w:val="00CF36C9"/>
    <w:rsid w:val="00D1404C"/>
    <w:rsid w:val="00D166AC"/>
    <w:rsid w:val="00D50ECC"/>
    <w:rsid w:val="00D53C99"/>
    <w:rsid w:val="00D55B94"/>
    <w:rsid w:val="00DD5297"/>
    <w:rsid w:val="00E14608"/>
    <w:rsid w:val="00E21E67"/>
    <w:rsid w:val="00E24771"/>
    <w:rsid w:val="00E30EBF"/>
    <w:rsid w:val="00E51BB7"/>
    <w:rsid w:val="00E52D70"/>
    <w:rsid w:val="00E55534"/>
    <w:rsid w:val="00E914D1"/>
    <w:rsid w:val="00E92237"/>
    <w:rsid w:val="00E93ECB"/>
    <w:rsid w:val="00F20920"/>
    <w:rsid w:val="00F53383"/>
    <w:rsid w:val="00F56318"/>
    <w:rsid w:val="00F82525"/>
    <w:rsid w:val="00F82888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Standard">
    <w:name w:val="Normal"/>
    <w:qFormat/>
    <w:rsid w:val="00B5695F"/>
    <w:rPr>
      <w:sz w:val="16"/>
      <w:szCs w:val="16"/>
      <w:lang w:val="fr-FR" w:eastAsia="en-US"/>
    </w:rPr>
  </w:style>
  <w:style w:type="paragraph" w:styleId="berschrift1">
    <w:name w:val="heading 1"/>
    <w:basedOn w:val="Standard"/>
    <w:next w:val="Text"/>
    <w:link w:val="berschrift1Zchn"/>
    <w:uiPriority w:val="9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Times New Roman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Times New Roman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Times New Roman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Times New Roman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A171F4"/>
    <w:rPr>
      <w:rFonts w:eastAsia="Times New Roman" w:cs="Times New Roman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2E765F"/>
    <w:rPr>
      <w:rFonts w:ascii="Verdana" w:hAnsi="Verdana" w:cs="Times New Roman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2E765F"/>
    <w:rPr>
      <w:rFonts w:ascii="Verdana" w:hAnsi="Verdana" w:cs="Times New Roman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2E765F"/>
    <w:rPr>
      <w:rFonts w:ascii="Verdana" w:hAnsi="Verdana" w:cs="Times New Roman"/>
      <w:iCs/>
      <w:sz w:val="20"/>
      <w:szCs w:val="20"/>
    </w:rPr>
  </w:style>
  <w:style w:type="table" w:customStyle="1" w:styleId="Basic">
    <w:name w:val="Basic"/>
    <w:uiPriority w:val="99"/>
    <w:rsid w:val="008C2DB2"/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spacing w:beforeLines="0" w:beforeAutospacing="0" w:afterLines="0" w:afterAutospacing="0"/>
      </w:pPr>
      <w:rPr>
        <w:rFonts w:cs="Times New Roman"/>
      </w:rPr>
    </w:tblStylePr>
  </w:style>
  <w:style w:type="paragraph" w:styleId="Kopfzeile">
    <w:name w:val="header"/>
    <w:basedOn w:val="Standard"/>
    <w:link w:val="KopfzeileZchn"/>
    <w:uiPriority w:val="99"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553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642EB6"/>
    <w:rPr>
      <w:color w:val="41535D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642EB6"/>
    <w:rPr>
      <w:rFonts w:cs="Times New Roman"/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99"/>
    <w:rsid w:val="00E555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99"/>
    <w:qFormat/>
    <w:rsid w:val="00843B45"/>
    <w:pPr>
      <w:spacing w:line="600" w:lineRule="exact"/>
      <w:contextualSpacing/>
    </w:pPr>
    <w:rPr>
      <w:rFonts w:eastAsia="Times New Roman"/>
      <w:b/>
      <w:color w:val="5C666F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843B45"/>
    <w:rPr>
      <w:rFonts w:ascii="Verdana" w:hAnsi="Verdana" w:cs="Times New Roman"/>
      <w:b/>
      <w:color w:val="5C666F"/>
      <w:sz w:val="52"/>
      <w:szCs w:val="52"/>
    </w:rPr>
  </w:style>
  <w:style w:type="character" w:styleId="Hervorhebung">
    <w:name w:val="Emphasis"/>
    <w:basedOn w:val="Absatz-Standardschriftart"/>
    <w:uiPriority w:val="99"/>
    <w:qFormat/>
    <w:rsid w:val="003E1CB6"/>
    <w:rPr>
      <w:rFonts w:cs="Times New Roman"/>
      <w:b/>
      <w:iCs/>
    </w:rPr>
  </w:style>
  <w:style w:type="paragraph" w:styleId="Untertitel">
    <w:name w:val="Subtitle"/>
    <w:basedOn w:val="Standard"/>
    <w:link w:val="UntertitelZchn"/>
    <w:uiPriority w:val="99"/>
    <w:qFormat/>
    <w:rsid w:val="00843B45"/>
    <w:pPr>
      <w:numPr>
        <w:ilvl w:val="1"/>
      </w:numPr>
      <w:spacing w:line="520" w:lineRule="atLeast"/>
    </w:pPr>
    <w:rPr>
      <w:rFonts w:eastAsia="Times New Roman"/>
      <w:iCs/>
      <w:color w:val="5C666F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locked/>
    <w:rsid w:val="00843B45"/>
    <w:rPr>
      <w:rFonts w:ascii="Verdana" w:hAnsi="Verdana" w:cs="Times New Roman"/>
      <w:iCs/>
      <w:color w:val="5C666F"/>
      <w:sz w:val="24"/>
      <w:szCs w:val="24"/>
    </w:rPr>
  </w:style>
  <w:style w:type="paragraph" w:customStyle="1" w:styleId="Themen">
    <w:name w:val="Themen"/>
    <w:basedOn w:val="Standard"/>
    <w:uiPriority w:val="99"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paragraph" w:styleId="Listenabsatz">
    <w:name w:val="List Paragraph"/>
    <w:basedOn w:val="Standard"/>
    <w:uiPriority w:val="99"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99"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99"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uiPriority w:val="99"/>
    <w:semiHidden/>
    <w:rsid w:val="007E20D0"/>
    <w:rPr>
      <w:rFonts w:ascii="Times New Roman" w:hAnsi="Times New Roman" w:cs="Times New Roman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99"/>
    <w:qFormat/>
    <w:rsid w:val="006F7602"/>
    <w:rPr>
      <w:rFonts w:cs="Times New Roman"/>
      <w:i/>
      <w:iCs/>
      <w:color w:val="auto"/>
    </w:rPr>
  </w:style>
  <w:style w:type="paragraph" w:customStyle="1" w:styleId="Bulletpoint1">
    <w:name w:val="Bulletpoint 1"/>
    <w:basedOn w:val="Standard"/>
    <w:uiPriority w:val="99"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99"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99"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99"/>
    <w:rsid w:val="008D770E"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99"/>
    <w:rsid w:val="00506409"/>
    <w:rPr>
      <w:b/>
    </w:rPr>
  </w:style>
  <w:style w:type="table" w:customStyle="1" w:styleId="Wirtgen">
    <w:name w:val="Wirtgen"/>
    <w:uiPriority w:val="99"/>
    <w:rsid w:val="008D770E"/>
    <w:pPr>
      <w:spacing w:before="60" w:after="60" w:line="220" w:lineRule="atLeast"/>
    </w:pPr>
    <w:rPr>
      <w:sz w:val="18"/>
      <w:szCs w:val="20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spacing w:beforeLines="40" w:beforeAutospacing="0" w:afterLines="40" w:afterAutospacing="0"/>
      </w:pPr>
      <w:rPr>
        <w:rFonts w:cs="Times New Roman"/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rFonts w:cs="Times New Roman"/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99"/>
    <w:rsid w:val="00A171F4"/>
  </w:style>
  <w:style w:type="paragraph" w:styleId="Beschriftung">
    <w:name w:val="caption"/>
    <w:basedOn w:val="Standard"/>
    <w:next w:val="Standard"/>
    <w:uiPriority w:val="99"/>
    <w:qFormat/>
    <w:rsid w:val="001B16BB"/>
    <w:pPr>
      <w:spacing w:before="120" w:after="120"/>
    </w:pPr>
    <w:rPr>
      <w:bCs/>
      <w:color w:val="41535D"/>
      <w:szCs w:val="18"/>
    </w:rPr>
  </w:style>
  <w:style w:type="paragraph" w:styleId="Inhaltsverzeichnisberschrift">
    <w:name w:val="TOC Heading"/>
    <w:basedOn w:val="berschrift1"/>
    <w:next w:val="Standard"/>
    <w:uiPriority w:val="9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99"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99"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99"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rsid w:val="00BD1058"/>
    <w:rPr>
      <w:rFonts w:cs="Times New Roman"/>
      <w:color w:val="41535D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rFonts w:cs="Times New Roman"/>
      <w:color w:val="808080"/>
    </w:rPr>
  </w:style>
  <w:style w:type="paragraph" w:customStyle="1" w:styleId="HeadlineFotos">
    <w:name w:val="Headline Fotos"/>
    <w:basedOn w:val="Standard"/>
    <w:next w:val="Text"/>
    <w:uiPriority w:val="99"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6A147C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6A147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F12FF"/>
    <w:rPr>
      <w:sz w:val="20"/>
      <w:szCs w:val="20"/>
      <w:lang w:val="fr-FR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6A147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12FF"/>
    <w:rPr>
      <w:b/>
      <w:bCs/>
      <w:sz w:val="20"/>
      <w:szCs w:val="20"/>
      <w:lang w:val="fr-FR" w:eastAsia="en-US"/>
    </w:rPr>
  </w:style>
  <w:style w:type="numbering" w:customStyle="1" w:styleId="zzzBulletpoints">
    <w:name w:val="zzz_Bulletpoints"/>
    <w:rsid w:val="006F12FF"/>
    <w:pPr>
      <w:numPr>
        <w:numId w:val="22"/>
      </w:numPr>
    </w:pPr>
  </w:style>
  <w:style w:type="numbering" w:customStyle="1" w:styleId="zzzThemen">
    <w:name w:val="zzz_Themen"/>
    <w:rsid w:val="006F12FF"/>
    <w:pPr>
      <w:numPr>
        <w:numId w:val="18"/>
      </w:numPr>
    </w:pPr>
  </w:style>
  <w:style w:type="numbering" w:customStyle="1" w:styleId="zzzNummerierung">
    <w:name w:val="zzz_Nummerierung"/>
    <w:rsid w:val="006F12FF"/>
    <w:pPr>
      <w:numPr>
        <w:numId w:val="24"/>
      </w:numPr>
    </w:pPr>
  </w:style>
  <w:style w:type="numbering" w:customStyle="1" w:styleId="zzzHeadlines">
    <w:name w:val="zzz_Headlines"/>
    <w:rsid w:val="006F12FF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berschrift1Zchn">
    <w:name w:val="zzzBulletpoints"/>
    <w:pPr>
      <w:numPr>
        <w:numId w:val="22"/>
      </w:numPr>
    </w:pPr>
  </w:style>
  <w:style w:type="numbering" w:customStyle="1" w:styleId="berschrift2Zchn">
    <w:name w:val="zzzThemen"/>
    <w:pPr>
      <w:numPr>
        <w:numId w:val="18"/>
      </w:numPr>
    </w:pPr>
  </w:style>
  <w:style w:type="numbering" w:customStyle="1" w:styleId="berschrift3Zchn">
    <w:name w:val="zzzNummerierung"/>
    <w:pPr>
      <w:numPr>
        <w:numId w:val="24"/>
      </w:numPr>
    </w:pPr>
  </w:style>
  <w:style w:type="numbering" w:customStyle="1" w:styleId="berschrift4Zchn">
    <w:name w:val="zzzHeadlines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mbH_Vorlag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PR_WIRTGEN GmbH_Vorlage.dotx</Template>
  <TotalTime>0</TotalTime>
  <Pages>4</Pages>
  <Words>923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Italie : une technologie de fraisage ultramoderne pour l’un des circuits de course les plus renommés du sport automobile</vt:lpstr>
    </vt:vector>
  </TitlesOfParts>
  <Company>Wirtgen GmbH</Company>
  <LinksUpToDate>false</LinksUpToDate>
  <CharactersWithSpaces>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Italie : une technologie de fraisage ultramoderne pour l’un des circuits de course les plus renommés du sport automobile</dc:title>
  <dc:creator>Schüler Angelika</dc:creator>
  <cp:lastModifiedBy>Schüler Angelika</cp:lastModifiedBy>
  <cp:revision>7</cp:revision>
  <cp:lastPrinted>2016-11-04T09:51:00Z</cp:lastPrinted>
  <dcterms:created xsi:type="dcterms:W3CDTF">2016-11-11T12:05:00Z</dcterms:created>
  <dcterms:modified xsi:type="dcterms:W3CDTF">2017-03-06T07:35:00Z</dcterms:modified>
</cp:coreProperties>
</file>